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A61E" w14:textId="77777777" w:rsidR="0066414F" w:rsidRPr="00571F91" w:rsidRDefault="00000000" w:rsidP="0066414F">
      <w:pPr>
        <w:tabs>
          <w:tab w:val="left" w:pos="5715"/>
        </w:tabs>
        <w:jc w:val="center"/>
        <w:rPr>
          <w:b/>
          <w:bCs/>
          <w:u w:val="single"/>
          <w:lang w:val="el-GR"/>
        </w:rPr>
      </w:pPr>
      <w:r>
        <w:rPr>
          <w:b/>
          <w:bCs/>
          <w:noProof/>
          <w:u w:val="single"/>
          <w:lang w:val="en-US"/>
        </w:rPr>
        <w:object w:dxaOrig="1440" w:dyaOrig="1440" w14:anchorId="52DE98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2.25pt;margin-top:5.25pt;width:325.5pt;height:57.8pt;z-index:251657728">
            <v:imagedata r:id="rId6" o:title=""/>
          </v:shape>
          <o:OLEObject Type="Embed" ProgID="Word.Picture.8" ShapeID="_x0000_s1026" DrawAspect="Content" ObjectID="_1760343973" r:id="rId7"/>
        </w:object>
      </w:r>
      <w:r>
        <w:rPr>
          <w:rFonts w:ascii="Book Antiqua" w:hAnsi="Book Antiqua" w:cs="Arial"/>
          <w:b/>
          <w:bCs/>
          <w:noProof/>
          <w:sz w:val="24"/>
          <w:szCs w:val="24"/>
          <w:u w:val="single"/>
          <w:lang w:val="en-US"/>
        </w:rPr>
        <w:object w:dxaOrig="1440" w:dyaOrig="1440" w14:anchorId="408CFAF5">
          <v:shape id="Object 6" o:spid="_x0000_s1027" type="#_x0000_t75" style="position:absolute;left:0;text-align:left;margin-left:382.15pt;margin-top:5.25pt;width:49.5pt;height:44.85pt;z-index:251658752;visibility:visible;v-text-anchor:middle" fillcolor="#099" strokecolor="white">
            <v:fill color2="#0068ae"/>
            <v:imagedata r:id="rId8" o:title=""/>
            <v:shadow color="#008ae8"/>
          </v:shape>
          <o:OLEObject Type="Embed" ProgID="Unknown" ShapeID="Object 6" DrawAspect="Content" ObjectID="_1760343974" r:id="rId9"/>
        </w:object>
      </w:r>
      <w:r w:rsidR="0066414F" w:rsidRPr="00571F91">
        <w:rPr>
          <w:b/>
          <w:bCs/>
          <w:noProof/>
          <w:u w:val="single"/>
          <w:lang w:val="el-GR" w:eastAsia="el-GR"/>
        </w:rPr>
        <w:drawing>
          <wp:anchor distT="0" distB="0" distL="114300" distR="114300" simplePos="0" relativeHeight="251656704" behindDoc="0" locked="0" layoutInCell="1" allowOverlap="1" wp14:anchorId="7FB3C109" wp14:editId="2E0183E3">
            <wp:simplePos x="0" y="0"/>
            <wp:positionH relativeFrom="column">
              <wp:posOffset>3548380</wp:posOffset>
            </wp:positionH>
            <wp:positionV relativeFrom="paragraph">
              <wp:posOffset>66675</wp:posOffset>
            </wp:positionV>
            <wp:extent cx="1071245" cy="623570"/>
            <wp:effectExtent l="0" t="0" r="0" b="5080"/>
            <wp:wrapNone/>
            <wp:docPr id="2" name="Picture 2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14F" w:rsidRPr="00571F91">
        <w:rPr>
          <w:b/>
          <w:bCs/>
          <w:u w:val="single"/>
        </w:rPr>
        <w:t xml:space="preserve">                                                                           </w:t>
      </w:r>
    </w:p>
    <w:p w14:paraId="44C7AD42" w14:textId="77777777" w:rsidR="0066414F" w:rsidRDefault="0066414F" w:rsidP="0066414F">
      <w:pPr>
        <w:tabs>
          <w:tab w:val="left" w:pos="5715"/>
        </w:tabs>
        <w:jc w:val="left"/>
        <w:rPr>
          <w:lang w:val="el-GR"/>
        </w:rPr>
      </w:pPr>
      <w:r>
        <w:rPr>
          <w:lang w:val="el-GR"/>
        </w:rPr>
        <w:t xml:space="preserve">   </w:t>
      </w:r>
    </w:p>
    <w:p w14:paraId="3B4E8715" w14:textId="77777777" w:rsidR="0066414F" w:rsidRDefault="0066414F" w:rsidP="0066414F">
      <w:pPr>
        <w:tabs>
          <w:tab w:val="left" w:pos="5715"/>
        </w:tabs>
        <w:jc w:val="left"/>
        <w:rPr>
          <w:lang w:val="el-GR"/>
        </w:rPr>
      </w:pPr>
    </w:p>
    <w:p w14:paraId="4EA0FCC1" w14:textId="77777777" w:rsidR="0066414F" w:rsidRDefault="0066414F" w:rsidP="0066414F">
      <w:pPr>
        <w:tabs>
          <w:tab w:val="left" w:pos="5715"/>
        </w:tabs>
        <w:jc w:val="left"/>
        <w:rPr>
          <w:lang w:val="el-GR"/>
        </w:rPr>
      </w:pPr>
    </w:p>
    <w:p w14:paraId="110D66EF" w14:textId="77777777" w:rsidR="0066414F" w:rsidRPr="00FA6D5D" w:rsidRDefault="0066414F" w:rsidP="0066414F">
      <w:pPr>
        <w:tabs>
          <w:tab w:val="left" w:pos="5715"/>
        </w:tabs>
        <w:jc w:val="lef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887"/>
        <w:gridCol w:w="4085"/>
      </w:tblGrid>
      <w:tr w:rsidR="0066414F" w:rsidRPr="008122E1" w14:paraId="74EDDDA2" w14:textId="77777777" w:rsidTr="00FF3EDD">
        <w:tc>
          <w:tcPr>
            <w:tcW w:w="3132" w:type="dxa"/>
          </w:tcPr>
          <w:p w14:paraId="4A32AB1A" w14:textId="77777777" w:rsidR="0066414F" w:rsidRDefault="0066414F" w:rsidP="00FF3EDD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</w:p>
          <w:p w14:paraId="14DADAD7" w14:textId="77777777" w:rsidR="0066414F" w:rsidRPr="009F2461" w:rsidRDefault="0066414F" w:rsidP="00FF3EDD">
            <w:pPr>
              <w:spacing w:line="360" w:lineRule="auto"/>
              <w:jc w:val="center"/>
              <w:rPr>
                <w:sz w:val="20"/>
                <w:lang w:val="el-GR"/>
              </w:rPr>
            </w:pPr>
            <w:r w:rsidRPr="009F2461">
              <w:rPr>
                <w:sz w:val="20"/>
                <w:lang w:val="el-GR"/>
              </w:rPr>
              <w:t>ΚΥΠΡΙΑΚΗ ΔΗΜΟΚΡΑΤΙΑ</w:t>
            </w:r>
          </w:p>
          <w:p w14:paraId="2B0A2E24" w14:textId="77777777" w:rsidR="0066414F" w:rsidRPr="00452F2D" w:rsidRDefault="0066414F" w:rsidP="00FF3EDD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4098F238" w14:textId="77777777" w:rsidR="0066414F" w:rsidRPr="00452F2D" w:rsidRDefault="0066414F" w:rsidP="00FF3EDD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1926" w:type="dxa"/>
          </w:tcPr>
          <w:p w14:paraId="469131B3" w14:textId="77777777" w:rsidR="0066414F" w:rsidRPr="00452F2D" w:rsidRDefault="0066414F" w:rsidP="00FF3EDD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4140" w:type="dxa"/>
          </w:tcPr>
          <w:p w14:paraId="4B2C7452" w14:textId="77777777" w:rsidR="0066414F" w:rsidRDefault="0066414F" w:rsidP="00FF3EDD">
            <w:pPr>
              <w:jc w:val="center"/>
              <w:rPr>
                <w:b/>
                <w:sz w:val="20"/>
                <w:lang w:val="el-GR"/>
              </w:rPr>
            </w:pPr>
          </w:p>
          <w:p w14:paraId="037754E5" w14:textId="77777777" w:rsidR="0066414F" w:rsidRPr="00452F2D" w:rsidRDefault="0066414F" w:rsidP="00FF3EDD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ΤΜΗΜΑ ΔΗΜΟΣΙΑΣ ΔΙΟΙΚΗΣΗΣ</w:t>
            </w:r>
          </w:p>
          <w:p w14:paraId="14008646" w14:textId="77777777" w:rsidR="0066414F" w:rsidRDefault="0066414F" w:rsidP="00FF3EDD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732BDDEE" w14:textId="77777777" w:rsidR="0066414F" w:rsidRPr="00DC3D1E" w:rsidRDefault="0066414F" w:rsidP="00FF3EDD">
            <w:pPr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ΚΕΝΤΡΑ ΕΞΥΠΗΡΕΤΗΣΗΣ ΤΟΥ ΠΟΛΙΤΗ</w:t>
            </w:r>
          </w:p>
        </w:tc>
      </w:tr>
    </w:tbl>
    <w:p w14:paraId="645C7886" w14:textId="77777777" w:rsidR="0066414F" w:rsidRDefault="0066414F" w:rsidP="0066414F">
      <w:pPr>
        <w:jc w:val="center"/>
        <w:rPr>
          <w:rFonts w:cs="Arial"/>
          <w:b/>
          <w:sz w:val="30"/>
          <w:szCs w:val="30"/>
          <w:u w:val="single"/>
          <w:lang w:val="el-GR"/>
        </w:rPr>
      </w:pPr>
    </w:p>
    <w:p w14:paraId="4A88A371" w14:textId="77777777" w:rsidR="0066414F" w:rsidRPr="00EE6F96" w:rsidRDefault="0066414F" w:rsidP="0066414F">
      <w:pPr>
        <w:jc w:val="center"/>
        <w:rPr>
          <w:rFonts w:cs="Arial"/>
          <w:b/>
          <w:sz w:val="30"/>
          <w:szCs w:val="30"/>
          <w:u w:val="single"/>
          <w:lang w:val="el-GR"/>
        </w:rPr>
      </w:pPr>
    </w:p>
    <w:p w14:paraId="76F2FC11" w14:textId="77777777" w:rsidR="0066414F" w:rsidRPr="00FE4BA5" w:rsidRDefault="0066414F" w:rsidP="0066414F">
      <w:pPr>
        <w:pStyle w:val="BodyText2"/>
        <w:spacing w:line="276" w:lineRule="auto"/>
        <w:jc w:val="center"/>
        <w:rPr>
          <w:rFonts w:asciiTheme="minorHAnsi" w:hAnsiTheme="minorHAnsi" w:cstheme="minorHAnsi"/>
          <w:smallCaps/>
          <w:sz w:val="32"/>
          <w:szCs w:val="24"/>
          <w:u w:val="single"/>
        </w:rPr>
      </w:pPr>
      <w:r w:rsidRPr="00FE4BA5">
        <w:rPr>
          <w:rFonts w:asciiTheme="minorHAnsi" w:hAnsiTheme="minorHAnsi" w:cstheme="minorHAnsi"/>
          <w:smallCaps/>
          <w:sz w:val="32"/>
          <w:szCs w:val="24"/>
          <w:u w:val="single"/>
        </w:rPr>
        <w:t xml:space="preserve">Λειτουργία των Κέντρων Εξυπηρέτησης του Πολίτη </w:t>
      </w:r>
    </w:p>
    <w:p w14:paraId="62BD0618" w14:textId="77777777" w:rsidR="0066414F" w:rsidRDefault="0066414F" w:rsidP="0066414F">
      <w:pPr>
        <w:pStyle w:val="BodyText2"/>
        <w:spacing w:line="276" w:lineRule="auto"/>
        <w:jc w:val="center"/>
        <w:rPr>
          <w:rFonts w:asciiTheme="minorHAnsi" w:hAnsiTheme="minorHAnsi" w:cstheme="minorHAnsi"/>
          <w:smallCaps/>
          <w:sz w:val="32"/>
          <w:szCs w:val="24"/>
          <w:u w:val="single"/>
        </w:rPr>
      </w:pPr>
      <w:r>
        <w:rPr>
          <w:rFonts w:asciiTheme="minorHAnsi" w:hAnsiTheme="minorHAnsi" w:cstheme="minorHAnsi"/>
          <w:smallCaps/>
          <w:sz w:val="32"/>
          <w:szCs w:val="24"/>
          <w:u w:val="single"/>
        </w:rPr>
        <w:t>την 1</w:t>
      </w:r>
      <w:r w:rsidRPr="00E65D70">
        <w:rPr>
          <w:rFonts w:asciiTheme="minorHAnsi" w:hAnsiTheme="minorHAnsi" w:cstheme="minorHAnsi"/>
          <w:smallCaps/>
          <w:sz w:val="32"/>
          <w:szCs w:val="24"/>
          <w:u w:val="single"/>
          <w:vertAlign w:val="superscript"/>
        </w:rPr>
        <w:t>η</w:t>
      </w:r>
      <w:r>
        <w:rPr>
          <w:rFonts w:asciiTheme="minorHAnsi" w:hAnsiTheme="minorHAnsi" w:cstheme="minorHAnsi"/>
          <w:smallCaps/>
          <w:sz w:val="32"/>
          <w:szCs w:val="24"/>
          <w:u w:val="single"/>
        </w:rPr>
        <w:t xml:space="preserve"> Νοεμβρίου 2023</w:t>
      </w:r>
    </w:p>
    <w:p w14:paraId="089FB28B" w14:textId="77777777" w:rsidR="0066414F" w:rsidRPr="00FE4BA5" w:rsidRDefault="0066414F" w:rsidP="0066414F">
      <w:pPr>
        <w:pStyle w:val="BodyText2"/>
        <w:spacing w:line="276" w:lineRule="auto"/>
        <w:jc w:val="center"/>
        <w:rPr>
          <w:rFonts w:asciiTheme="minorHAnsi" w:hAnsiTheme="minorHAnsi" w:cstheme="minorHAnsi"/>
          <w:bCs/>
          <w:sz w:val="28"/>
          <w:szCs w:val="24"/>
        </w:rPr>
      </w:pPr>
    </w:p>
    <w:p w14:paraId="5A6A86AD" w14:textId="77777777" w:rsidR="00AA2088" w:rsidRPr="00AA2088" w:rsidRDefault="00AA2088" w:rsidP="00AA2088">
      <w:pPr>
        <w:tabs>
          <w:tab w:val="left" w:pos="9000"/>
        </w:tabs>
        <w:spacing w:line="360" w:lineRule="auto"/>
        <w:ind w:right="26"/>
        <w:rPr>
          <w:rFonts w:asciiTheme="minorHAnsi" w:hAnsiTheme="minorHAnsi" w:cstheme="minorHAnsi"/>
          <w:sz w:val="28"/>
          <w:szCs w:val="28"/>
          <w:lang w:val="el-GR"/>
        </w:rPr>
      </w:pPr>
      <w:r w:rsidRPr="00AA2088">
        <w:rPr>
          <w:rFonts w:asciiTheme="minorHAnsi" w:hAnsiTheme="minorHAnsi" w:cstheme="minorHAnsi"/>
          <w:sz w:val="28"/>
          <w:szCs w:val="28"/>
          <w:lang w:val="el-GR"/>
        </w:rPr>
        <w:t xml:space="preserve">Σε συνέχεια της χθεσινής ανακοίνωσης για την ακύρωση της στάσης εργασίας της Ομάδας Πρωτοβουλίας Χαμηλόμισθων Δημοσίων Υπαλλήλων της Κλίμακας Α2-Α5-Α7, το Τμήμα Δημόσιας Διοίκησης και Προσωπικού του Υπουργείου Οικονομικών επιθυμεί να πληροφορήσει τους πολίτες ότι την </w:t>
      </w:r>
      <w:r w:rsidRPr="00AA2088">
        <w:rPr>
          <w:rFonts w:asciiTheme="minorHAnsi" w:hAnsiTheme="minorHAnsi" w:cstheme="minorHAnsi"/>
          <w:b/>
          <w:bCs/>
          <w:sz w:val="28"/>
          <w:szCs w:val="28"/>
          <w:lang w:val="el-GR"/>
        </w:rPr>
        <w:t>Τετάρτη 1</w:t>
      </w:r>
      <w:r w:rsidRPr="00AA2088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el-GR"/>
        </w:rPr>
        <w:t>η</w:t>
      </w:r>
      <w:r w:rsidRPr="00AA2088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Νοεμβρίου 2023, όλα τα Κέντρα Εξυπηρέτησης του Πολίτη θα λειτουργήσουν κανονικά για την εξυπηρέτηση </w:t>
      </w:r>
      <w:r w:rsidRPr="00AA2088">
        <w:rPr>
          <w:rFonts w:asciiTheme="minorHAnsi" w:hAnsiTheme="minorHAnsi" w:cstheme="minorHAnsi"/>
          <w:sz w:val="28"/>
          <w:szCs w:val="28"/>
          <w:lang w:val="el-GR"/>
        </w:rPr>
        <w:t xml:space="preserve"> του κοινού. </w:t>
      </w:r>
    </w:p>
    <w:p w14:paraId="5166A0B3" w14:textId="3DCB0BDA" w:rsidR="0066414F" w:rsidRPr="00863B4A" w:rsidRDefault="0066414F" w:rsidP="00AA2088">
      <w:pPr>
        <w:tabs>
          <w:tab w:val="left" w:pos="9000"/>
        </w:tabs>
        <w:spacing w:line="360" w:lineRule="auto"/>
        <w:ind w:right="26"/>
        <w:rPr>
          <w:rFonts w:asciiTheme="minorHAnsi" w:hAnsiTheme="minorHAnsi" w:cstheme="minorHAnsi"/>
          <w:b/>
          <w:color w:val="C00000"/>
          <w:sz w:val="28"/>
          <w:szCs w:val="28"/>
          <w:lang w:val="el-GR"/>
        </w:rPr>
      </w:pPr>
    </w:p>
    <w:p w14:paraId="692FC55F" w14:textId="77777777" w:rsidR="0066414F" w:rsidRPr="00863B4A" w:rsidRDefault="0066414F" w:rsidP="0066414F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68B3BF40" w14:textId="77777777" w:rsidR="0066414F" w:rsidRDefault="0066414F" w:rsidP="0066414F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5286E613" w14:textId="77777777" w:rsidR="00AA2088" w:rsidRDefault="00AA2088" w:rsidP="0066414F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43EFF474" w14:textId="77777777" w:rsidR="00AA2088" w:rsidRDefault="00AA2088" w:rsidP="0066414F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79ABD22F" w14:textId="77777777" w:rsidR="00AA2088" w:rsidRDefault="00AA2088" w:rsidP="0066414F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7A0D60E2" w14:textId="77777777" w:rsidR="00AA2088" w:rsidRDefault="00AA2088" w:rsidP="0066414F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4317B7CE" w14:textId="77777777" w:rsidR="00AA2088" w:rsidRDefault="00AA2088" w:rsidP="0066414F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3217AE3E" w14:textId="77777777" w:rsidR="00AA2088" w:rsidRDefault="00AA2088" w:rsidP="0066414F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5B918A38" w14:textId="77777777" w:rsidR="00AA2088" w:rsidRDefault="00AA2088" w:rsidP="0066414F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668B83BA" w14:textId="77777777" w:rsidR="00AA2088" w:rsidRDefault="00AA2088" w:rsidP="0066414F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4927E992" w14:textId="77777777" w:rsidR="00AA2088" w:rsidRPr="00863B4A" w:rsidRDefault="00AA2088" w:rsidP="0066414F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52BCF01D" w14:textId="35DEDF22" w:rsidR="0066414F" w:rsidRPr="00AA2088" w:rsidRDefault="00AA2088" w:rsidP="0066414F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1</w:t>
      </w:r>
      <w:r w:rsidRPr="00AA2088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η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Νοεμβρίου</w:t>
      </w:r>
      <w:r w:rsidR="0066414F" w:rsidRPr="00AA2088">
        <w:rPr>
          <w:rFonts w:asciiTheme="minorHAnsi" w:hAnsiTheme="minorHAnsi" w:cstheme="minorHAnsi"/>
          <w:sz w:val="24"/>
          <w:szCs w:val="24"/>
          <w:lang w:val="el-GR"/>
        </w:rPr>
        <w:t xml:space="preserve"> 2023</w:t>
      </w:r>
    </w:p>
    <w:p w14:paraId="355457A9" w14:textId="77777777" w:rsidR="0066414F" w:rsidRPr="00AA2088" w:rsidRDefault="0066414F" w:rsidP="0066414F">
      <w:pPr>
        <w:rPr>
          <w:sz w:val="20"/>
          <w:szCs w:val="18"/>
          <w:lang w:val="el-GR"/>
        </w:rPr>
      </w:pPr>
      <w:r w:rsidRPr="00AA2088">
        <w:rPr>
          <w:rFonts w:asciiTheme="minorHAnsi" w:hAnsiTheme="minorHAnsi" w:cstheme="minorHAnsi"/>
          <w:sz w:val="24"/>
          <w:szCs w:val="24"/>
          <w:lang w:val="el-GR"/>
        </w:rPr>
        <w:t>Τμήμα Δημόσιας Διοίκησης και Προσωπικού</w:t>
      </w:r>
    </w:p>
    <w:p w14:paraId="2720144C" w14:textId="77777777" w:rsidR="003D24A6" w:rsidRPr="00AA2088" w:rsidRDefault="003D24A6">
      <w:pPr>
        <w:rPr>
          <w:sz w:val="20"/>
          <w:szCs w:val="18"/>
          <w:lang w:val="el-GR"/>
        </w:rPr>
      </w:pPr>
    </w:p>
    <w:sectPr w:rsidR="003D24A6" w:rsidRPr="00AA2088" w:rsidSect="00482459">
      <w:headerReference w:type="default" r:id="rId11"/>
      <w:footerReference w:type="default" r:id="rId12"/>
      <w:footerReference w:type="first" r:id="rId13"/>
      <w:pgSz w:w="11907" w:h="16840" w:code="9"/>
      <w:pgMar w:top="851" w:right="1418" w:bottom="851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0BF8" w14:textId="77777777" w:rsidR="00475552" w:rsidRDefault="00475552">
      <w:r>
        <w:separator/>
      </w:r>
    </w:p>
  </w:endnote>
  <w:endnote w:type="continuationSeparator" w:id="0">
    <w:p w14:paraId="103D0455" w14:textId="77777777" w:rsidR="00475552" w:rsidRDefault="0047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EDF0" w14:textId="77777777" w:rsidR="000D7052" w:rsidRPr="00D07311" w:rsidRDefault="00000000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</w:t>
    </w:r>
    <w:r>
      <w:rPr>
        <w:b w:val="0"/>
        <w:sz w:val="18"/>
        <w:u w:val="single"/>
        <w:lang w:val="el-GR"/>
      </w:rPr>
      <w:t>_______________________________</w:t>
    </w:r>
    <w:r w:rsidRPr="00D07311">
      <w:rPr>
        <w:b w:val="0"/>
        <w:sz w:val="18"/>
        <w:u w:val="single"/>
        <w:lang w:val="el-GR"/>
      </w:rPr>
      <w:t>______________________</w:t>
    </w:r>
    <w:r>
      <w:rPr>
        <w:b w:val="0"/>
        <w:sz w:val="18"/>
        <w:u w:val="single"/>
        <w:lang w:val="el-GR"/>
      </w:rPr>
      <w:t>__________________________</w:t>
    </w:r>
  </w:p>
  <w:p w14:paraId="73B7F603" w14:textId="77777777" w:rsidR="000D7052" w:rsidRPr="00D07311" w:rsidRDefault="00000000" w:rsidP="00173FC2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7365CB85" w14:textId="77777777" w:rsidR="000D7052" w:rsidRPr="00EE428F" w:rsidRDefault="00000000" w:rsidP="00173FC2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FD4240">
        <w:rPr>
          <w:rStyle w:val="Hyperlink"/>
          <w:i/>
          <w:sz w:val="18"/>
          <w:szCs w:val="18"/>
        </w:rPr>
        <w:t>papd</w:t>
      </w:r>
      <w:r w:rsidRPr="00FD4240">
        <w:rPr>
          <w:rStyle w:val="Hyperlink"/>
          <w:i/>
          <w:sz w:val="18"/>
          <w:szCs w:val="18"/>
          <w:lang w:val="el-GR"/>
        </w:rPr>
        <w:t>@</w:t>
      </w:r>
      <w:r w:rsidRPr="00FD4240">
        <w:rPr>
          <w:rStyle w:val="Hyperlink"/>
          <w:i/>
          <w:sz w:val="18"/>
          <w:szCs w:val="18"/>
        </w:rPr>
        <w:t>papd</w:t>
      </w:r>
      <w:r w:rsidRPr="00FD4240">
        <w:rPr>
          <w:rStyle w:val="Hyperlink"/>
          <w:i/>
          <w:sz w:val="18"/>
          <w:szCs w:val="18"/>
          <w:lang w:val="el-GR"/>
        </w:rPr>
        <w:t>.</w:t>
      </w:r>
      <w:r w:rsidRPr="00FD4240">
        <w:rPr>
          <w:rStyle w:val="Hyperlink"/>
          <w:i/>
          <w:sz w:val="18"/>
          <w:szCs w:val="18"/>
          <w:lang w:val="en-US"/>
        </w:rPr>
        <w:t>mof</w:t>
      </w:r>
      <w:r w:rsidRPr="00FD4240">
        <w:rPr>
          <w:rStyle w:val="Hyperlink"/>
          <w:i/>
          <w:sz w:val="18"/>
          <w:szCs w:val="18"/>
          <w:lang w:val="el-GR"/>
        </w:rPr>
        <w:t>.</w:t>
      </w:r>
      <w:r w:rsidRPr="00FD4240">
        <w:rPr>
          <w:rStyle w:val="Hyperlink"/>
          <w:i/>
          <w:sz w:val="18"/>
          <w:szCs w:val="18"/>
          <w:lang w:val="en-US"/>
        </w:rPr>
        <w:t>gov</w:t>
      </w:r>
      <w:r w:rsidRPr="00FD4240">
        <w:rPr>
          <w:rStyle w:val="Hyperlink"/>
          <w:i/>
          <w:sz w:val="18"/>
          <w:szCs w:val="18"/>
          <w:lang w:val="el-GR"/>
        </w:rPr>
        <w:t>.</w:t>
      </w:r>
      <w:r w:rsidRPr="00FD4240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18695B">
        <w:rPr>
          <w:rStyle w:val="Hyperlink"/>
          <w:i/>
          <w:sz w:val="18"/>
          <w:szCs w:val="18"/>
          <w:lang w:val="en-US"/>
        </w:rPr>
        <w:t>http</w:t>
      </w:r>
      <w:r w:rsidRPr="00482459">
        <w:rPr>
          <w:rStyle w:val="Hyperlink"/>
          <w:i/>
          <w:sz w:val="18"/>
          <w:szCs w:val="18"/>
          <w:lang w:val="el-GR"/>
        </w:rPr>
        <w:t>://</w:t>
      </w:r>
      <w:r w:rsidRPr="0018695B">
        <w:rPr>
          <w:rStyle w:val="Hyperlink"/>
          <w:i/>
          <w:sz w:val="18"/>
          <w:szCs w:val="18"/>
          <w:lang w:val="en-US"/>
        </w:rPr>
        <w:t>www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proofErr w:type="spellStart"/>
      <w:r w:rsidRPr="0018695B">
        <w:rPr>
          <w:rStyle w:val="Hyperlink"/>
          <w:i/>
          <w:sz w:val="18"/>
          <w:szCs w:val="18"/>
          <w:lang w:val="en-US"/>
        </w:rPr>
        <w:t>mof</w:t>
      </w:r>
      <w:proofErr w:type="spellEnd"/>
      <w:r w:rsidRPr="00482459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gov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cy</w:t>
      </w:r>
      <w:r w:rsidRPr="0048245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18695B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 w:rsidRPr="0098546C">
      <w:rPr>
        <w:i/>
        <w:sz w:val="18"/>
        <w:szCs w:val="18"/>
        <w:lang w:val="el-G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2600" w14:textId="77777777" w:rsidR="000D7052" w:rsidRPr="00D07311" w:rsidRDefault="00000000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 xml:space="preserve">__________________________  </w:t>
    </w:r>
  </w:p>
  <w:p w14:paraId="06197E1C" w14:textId="77777777" w:rsidR="000D7052" w:rsidRPr="00D07311" w:rsidRDefault="00000000" w:rsidP="00173FC2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1B079CD0" w14:textId="77777777" w:rsidR="000D7052" w:rsidRPr="00CC3939" w:rsidRDefault="00000000" w:rsidP="00173FC2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FD4240">
        <w:rPr>
          <w:rStyle w:val="Hyperlink"/>
          <w:i/>
          <w:sz w:val="18"/>
          <w:szCs w:val="18"/>
        </w:rPr>
        <w:t>papd</w:t>
      </w:r>
      <w:r w:rsidRPr="00FD4240">
        <w:rPr>
          <w:rStyle w:val="Hyperlink"/>
          <w:i/>
          <w:sz w:val="18"/>
          <w:szCs w:val="18"/>
          <w:lang w:val="el-GR"/>
        </w:rPr>
        <w:t>@</w:t>
      </w:r>
      <w:r w:rsidRPr="00FD4240">
        <w:rPr>
          <w:rStyle w:val="Hyperlink"/>
          <w:i/>
          <w:sz w:val="18"/>
          <w:szCs w:val="18"/>
        </w:rPr>
        <w:t>papd</w:t>
      </w:r>
      <w:r w:rsidRPr="00FD4240">
        <w:rPr>
          <w:rStyle w:val="Hyperlink"/>
          <w:i/>
          <w:sz w:val="18"/>
          <w:szCs w:val="18"/>
          <w:lang w:val="el-GR"/>
        </w:rPr>
        <w:t>.</w:t>
      </w:r>
      <w:r w:rsidRPr="00FD4240">
        <w:rPr>
          <w:rStyle w:val="Hyperlink"/>
          <w:i/>
          <w:sz w:val="18"/>
          <w:szCs w:val="18"/>
          <w:lang w:val="en-US"/>
        </w:rPr>
        <w:t>mof</w:t>
      </w:r>
      <w:r w:rsidRPr="00FD4240">
        <w:rPr>
          <w:rStyle w:val="Hyperlink"/>
          <w:i/>
          <w:sz w:val="18"/>
          <w:szCs w:val="18"/>
          <w:lang w:val="el-GR"/>
        </w:rPr>
        <w:t>.</w:t>
      </w:r>
      <w:r w:rsidRPr="00FD4240">
        <w:rPr>
          <w:rStyle w:val="Hyperlink"/>
          <w:i/>
          <w:sz w:val="18"/>
          <w:szCs w:val="18"/>
          <w:lang w:val="en-US"/>
        </w:rPr>
        <w:t>gov</w:t>
      </w:r>
      <w:r w:rsidRPr="00FD4240">
        <w:rPr>
          <w:rStyle w:val="Hyperlink"/>
          <w:i/>
          <w:sz w:val="18"/>
          <w:szCs w:val="18"/>
          <w:lang w:val="el-GR"/>
        </w:rPr>
        <w:t>.</w:t>
      </w:r>
      <w:r w:rsidRPr="00FD4240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48245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mof</w:t>
      </w:r>
      <w:proofErr w:type="spellEnd"/>
      <w:r w:rsidRPr="0048245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48245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 w:rsidRPr="0098546C"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418C" w14:textId="77777777" w:rsidR="00475552" w:rsidRDefault="00475552">
      <w:r>
        <w:separator/>
      </w:r>
    </w:p>
  </w:footnote>
  <w:footnote w:type="continuationSeparator" w:id="0">
    <w:p w14:paraId="3A731938" w14:textId="77777777" w:rsidR="00475552" w:rsidRDefault="0047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5AA2" w14:textId="77777777" w:rsidR="000D7052" w:rsidRDefault="0000000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5FAB10C" w14:textId="77777777" w:rsidR="000D7052" w:rsidRDefault="000D7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4F"/>
    <w:rsid w:val="000D7052"/>
    <w:rsid w:val="00290020"/>
    <w:rsid w:val="003D24A6"/>
    <w:rsid w:val="00475552"/>
    <w:rsid w:val="0066414F"/>
    <w:rsid w:val="0070606F"/>
    <w:rsid w:val="008122E1"/>
    <w:rsid w:val="00833CE0"/>
    <w:rsid w:val="008C0F6B"/>
    <w:rsid w:val="00AA2088"/>
    <w:rsid w:val="00B330E9"/>
    <w:rsid w:val="00B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9830DC"/>
  <w15:chartTrackingRefBased/>
  <w15:docId w15:val="{809419F6-663F-471A-B097-98B8560D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14F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val="en-GB" w:bidi="ar-SA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66414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414F"/>
    <w:rPr>
      <w:rFonts w:ascii="Arial" w:eastAsia="Times New Roman" w:hAnsi="Arial" w:cs="Arial"/>
      <w:b/>
      <w:bCs/>
      <w:i/>
      <w:iCs/>
      <w:kern w:val="0"/>
      <w:sz w:val="28"/>
      <w:szCs w:val="28"/>
      <w:lang w:val="en-GB" w:bidi="ar-SA"/>
      <w14:ligatures w14:val="none"/>
    </w:rPr>
  </w:style>
  <w:style w:type="character" w:styleId="Hyperlink">
    <w:name w:val="Hyperlink"/>
    <w:rsid w:val="006641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1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14F"/>
    <w:rPr>
      <w:rFonts w:ascii="Arial" w:eastAsia="Times New Roman" w:hAnsi="Arial" w:cs="Times New Roman"/>
      <w:kern w:val="0"/>
      <w:szCs w:val="20"/>
      <w:lang w:val="en-GB" w:bidi="ar-SA"/>
      <w14:ligatures w14:val="none"/>
    </w:rPr>
  </w:style>
  <w:style w:type="paragraph" w:styleId="BodyText2">
    <w:name w:val="Body Text 2"/>
    <w:basedOn w:val="Normal"/>
    <w:link w:val="BodyText2Char"/>
    <w:rsid w:val="0066414F"/>
    <w:pPr>
      <w:jc w:val="right"/>
    </w:pPr>
    <w:rPr>
      <w:b/>
      <w:lang w:val="el-GR"/>
    </w:rPr>
  </w:style>
  <w:style w:type="character" w:customStyle="1" w:styleId="BodyText2Char">
    <w:name w:val="Body Text 2 Char"/>
    <w:basedOn w:val="DefaultParagraphFont"/>
    <w:link w:val="BodyText2"/>
    <w:rsid w:val="0066414F"/>
    <w:rPr>
      <w:rFonts w:ascii="Arial" w:eastAsia="Times New Roman" w:hAnsi="Arial" w:cs="Times New Roman"/>
      <w:b/>
      <w:kern w:val="0"/>
      <w:szCs w:val="20"/>
      <w:lang w:val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papd@papd.mof.gov.c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papd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Κρύστια Λύρα</dc:creator>
  <cp:keywords/>
  <dc:description/>
  <cp:lastModifiedBy>Georgia Charalambidou</cp:lastModifiedBy>
  <cp:revision>2</cp:revision>
  <dcterms:created xsi:type="dcterms:W3CDTF">2023-11-01T09:40:00Z</dcterms:created>
  <dcterms:modified xsi:type="dcterms:W3CDTF">2023-11-01T09:40:00Z</dcterms:modified>
</cp:coreProperties>
</file>